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22F73523" w:rsidR="00A009B8" w:rsidRDefault="00F9108A" w:rsidP="000A2095">
      <w:pPr>
        <w:spacing w:line="276" w:lineRule="auto"/>
        <w:jc w:val="center"/>
        <w:rPr>
          <w:b/>
          <w:caps/>
        </w:rPr>
      </w:pPr>
      <w:r w:rsidRPr="00F9108A">
        <w:rPr>
          <w:b/>
          <w:caps/>
        </w:rPr>
        <w:t>Sociokultūrinės programos įgyvendinimo stebėsenos metodologijos parengimo ir programos įgyvendinimo 1-ųjų metų poveikio (į)vertinimo analizės atlikimo (Migrantų integracijos rodiklių analizė ir sociokultūrinio įvado programos, kaip integracijos priemonės, metinis vertinimas)</w:t>
      </w:r>
      <w:r w:rsidRPr="00855034">
        <w:rPr>
          <w:bCs/>
        </w:rPr>
        <w:t>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w:t>
      </w:r>
      <w:r>
        <w:rPr>
          <w:rFonts w:eastAsia="Arial"/>
          <w:shd w:val="clear" w:color="auto" w:fill="FFFFFF"/>
        </w:rPr>
        <w:lastRenderedPageBreak/>
        <w:t>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w:t>
      </w:r>
      <w:r>
        <w:rPr>
          <w:rFonts w:eastAsia="Cambria"/>
          <w:shd w:val="clear" w:color="auto" w:fill="FFFFFF"/>
        </w:rPr>
        <w:lastRenderedPageBreak/>
        <w:t>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 xml:space="preserve">buvo pasirašytas Paslaugų perdavimo–priėmimo aktas ar Paslaugų perdavimo–priėmimo aktai, jei numatytas Paslaugų teikimas etapais ar periodais, ar kitas Sutartyje numatytas dokumentas, </w:t>
      </w:r>
      <w:r>
        <w:rPr>
          <w:rFonts w:eastAsia="Arial"/>
        </w:rPr>
        <w:lastRenderedPageBreak/>
        <w:t>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w:t>
      </w:r>
      <w:r>
        <w:rPr>
          <w:rFonts w:eastAsia="Arial"/>
        </w:rPr>
        <w:lastRenderedPageBreak/>
        <w:t>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w:t>
      </w:r>
      <w:r>
        <w:rPr>
          <w:rFonts w:eastAsia="Arial"/>
        </w:rPr>
        <w:lastRenderedPageBreak/>
        <w:t xml:space="preserve">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lastRenderedPageBreak/>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w:t>
      </w:r>
      <w:r>
        <w:rPr>
          <w:rFonts w:eastAsia="Arial"/>
        </w:rPr>
        <w:lastRenderedPageBreak/>
        <w:t>Paslaugų vertės sumažėjimą, be kita ko, įskaičiuojamos Pirkėjo išlaidos Paslaugų dalies ir (ar) prekių 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 xml:space="preserve">banko garantiją arba draudimo bendrovės laidavimo draudimo raštą arba kitą Specialiosiose sąlygose nurodytą sutartinių </w:t>
      </w:r>
      <w:r>
        <w:rPr>
          <w:rFonts w:eastAsia="Arial"/>
          <w:shd w:val="clear" w:color="auto" w:fill="FFFFFF"/>
        </w:rPr>
        <w:lastRenderedPageBreak/>
        <w:t>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w:t>
      </w:r>
      <w:r>
        <w:lastRenderedPageBreak/>
        <w:t>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16AE18D5"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sidRPr="0016673D">
        <w:rPr>
          <w:b/>
          <w:bCs/>
          <w:caps/>
          <w:szCs w:val="24"/>
        </w:rPr>
        <w:lastRenderedPageBreak/>
        <w:t xml:space="preserve"> </w:t>
      </w:r>
      <w:r w:rsidR="00F9108A" w:rsidRPr="00F9108A">
        <w:rPr>
          <w:b/>
          <w:caps/>
        </w:rPr>
        <w:t>Sociokultūrinės programos įgyvendinimo stebėsenos metodologijos parengimo ir programos įgyvendinimo 1-ųjų metų poveikio (į)vertinimo analizės atlikimo (Migrantų integracijos rodiklių analizė ir sociokultūrinio įvado programos, kaip integracijos priemonės, metinis vertinimas)</w:t>
      </w:r>
      <w:r w:rsidR="000A2095" w:rsidRPr="003B06A2">
        <w:rPr>
          <w:b/>
          <w:color w:val="000000" w:themeColor="text1"/>
          <w:szCs w:val="24"/>
        </w:rPr>
        <w:t>PASLAUGŲ</w:t>
      </w:r>
      <w:r w:rsidR="000A2095">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646"/>
        <w:gridCol w:w="2960"/>
        <w:gridCol w:w="2802"/>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39B14960" w:rsidR="00A009B8" w:rsidRDefault="00F9108A" w:rsidP="00F87069">
            <w:pPr>
              <w:jc w:val="both"/>
              <w:rPr>
                <w:kern w:val="2"/>
                <w:szCs w:val="24"/>
              </w:rPr>
            </w:pPr>
            <w:r>
              <w:rPr>
                <w:szCs w:val="24"/>
              </w:rPr>
              <w:t>S</w:t>
            </w:r>
            <w:r w:rsidRPr="00F9108A">
              <w:rPr>
                <w:szCs w:val="24"/>
              </w:rPr>
              <w:t>ociokultūrinės programos įgyvendinimo stebėsenos metodologijos parengimo ir programos įgyvendinimo 1-ųjų metų poveikio (į)vertinimo analizės atlikimo (migrantų integracijos rodiklių analizė ir sociokultūrinio įvado programos, kaip integracijos priemonės, metinis vertinimas)</w:t>
            </w:r>
            <w:r>
              <w:rPr>
                <w:b/>
                <w:caps/>
              </w:rPr>
              <w:t xml:space="preserve"> </w:t>
            </w:r>
            <w:r w:rsidR="00E007B4" w:rsidRPr="006B6BF6">
              <w:rPr>
                <w:szCs w:val="24"/>
              </w:rPr>
              <w:t>paslaug</w:t>
            </w:r>
            <w:r w:rsidR="00E007B4">
              <w:rPr>
                <w:szCs w:val="24"/>
              </w:rPr>
              <w:t>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028E3188" w:rsidR="00A009B8" w:rsidRDefault="00F87069" w:rsidP="00F87069">
            <w:pPr>
              <w:jc w:val="both"/>
              <w:rPr>
                <w:kern w:val="2"/>
                <w:szCs w:val="24"/>
              </w:rPr>
            </w:pPr>
            <w:r>
              <w:rPr>
                <w:kern w:val="2"/>
                <w:szCs w:val="24"/>
              </w:rPr>
              <w:t>202</w:t>
            </w:r>
            <w:r w:rsidR="00F9108A">
              <w:rPr>
                <w:kern w:val="2"/>
                <w:szCs w:val="24"/>
              </w:rPr>
              <w:t>6</w:t>
            </w:r>
            <w:r>
              <w:rPr>
                <w:kern w:val="2"/>
                <w:szCs w:val="24"/>
              </w:rPr>
              <w:t xml:space="preserve">m. </w:t>
            </w:r>
            <w:r w:rsidR="00F9108A">
              <w:rPr>
                <w:kern w:val="2"/>
                <w:szCs w:val="24"/>
              </w:rPr>
              <w:t>vasario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3F31CDE7" w:rsidR="00A009B8" w:rsidRDefault="00F9108A"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5645D829" w:rsidR="008A14E7" w:rsidRDefault="008A14E7" w:rsidP="008A14E7">
            <w:pPr>
              <w:rPr>
                <w:szCs w:val="24"/>
              </w:rPr>
            </w:pPr>
            <w:r w:rsidRPr="00D44483">
              <w:rPr>
                <w:szCs w:val="24"/>
              </w:rPr>
              <w:t>Projektų koordinatorė, laikinai vykdanti Projektų koordinavimo skyriaus vadovės funkcijas</w:t>
            </w:r>
            <w:r>
              <w:rPr>
                <w:szCs w:val="24"/>
              </w:rPr>
              <w:t xml:space="preserve"> </w:t>
            </w:r>
            <w:r w:rsidRPr="008A14E7">
              <w:rPr>
                <w:szCs w:val="24"/>
              </w:rPr>
              <w:t>Ugnė Kumparskaitė</w:t>
            </w:r>
          </w:p>
          <w:p w14:paraId="1807CE27" w14:textId="400720EB" w:rsidR="00F87069" w:rsidRPr="009F513D" w:rsidRDefault="00F87069" w:rsidP="00B762DE">
            <w:pPr>
              <w:pStyle w:val="Hyperlink1"/>
              <w:ind w:firstLine="0"/>
              <w:rPr>
                <w:color w:val="auto"/>
                <w:sz w:val="24"/>
                <w:szCs w:val="24"/>
                <w:lang w:val="lt-LT"/>
              </w:rPr>
            </w:pPr>
            <w:r w:rsidRPr="00B762DE">
              <w:rPr>
                <w:sz w:val="24"/>
                <w:szCs w:val="24"/>
                <w:lang w:val="lt-LT"/>
              </w:rPr>
              <w:t>t</w:t>
            </w:r>
            <w:r w:rsidRPr="009F513D">
              <w:rPr>
                <w:color w:val="auto"/>
                <w:sz w:val="24"/>
                <w:szCs w:val="24"/>
                <w:lang w:val="lt-LT"/>
              </w:rPr>
              <w:t xml:space="preserve">el. Nr. </w:t>
            </w:r>
            <w:r w:rsidR="008A14E7">
              <w:t>+</w:t>
            </w:r>
            <w:r w:rsidR="008A14E7" w:rsidRPr="008A14E7">
              <w:rPr>
                <w:rFonts w:eastAsia="Times New Roman"/>
                <w:color w:val="auto"/>
                <w:sz w:val="24"/>
                <w:szCs w:val="24"/>
                <w:lang w:val="lt-LT"/>
              </w:rPr>
              <w:t>370 602 49364</w:t>
            </w:r>
          </w:p>
          <w:p w14:paraId="6B49F06B" w14:textId="31B43A03" w:rsidR="00F87069" w:rsidRDefault="00F87069" w:rsidP="009F513D">
            <w:pPr>
              <w:pStyle w:val="Hyperlink1"/>
              <w:ind w:firstLine="0"/>
              <w:rPr>
                <w:color w:val="4472C4"/>
                <w:kern w:val="2"/>
                <w:szCs w:val="24"/>
              </w:rPr>
            </w:pPr>
            <w:r w:rsidRPr="009F513D">
              <w:rPr>
                <w:color w:val="auto"/>
                <w:sz w:val="24"/>
                <w:szCs w:val="24"/>
                <w:lang w:val="lt-LT"/>
              </w:rPr>
              <w:t>el. p.</w:t>
            </w:r>
            <w:r w:rsidR="008A14E7">
              <w:rPr>
                <w:color w:val="auto"/>
                <w:sz w:val="24"/>
                <w:szCs w:val="24"/>
                <w:lang w:val="lt-LT"/>
              </w:rPr>
              <w:t xml:space="preserve"> </w:t>
            </w:r>
            <w:proofErr w:type="spellStart"/>
            <w:r w:rsidR="008A14E7">
              <w:rPr>
                <w:color w:val="auto"/>
                <w:sz w:val="24"/>
                <w:szCs w:val="24"/>
                <w:lang w:val="lt-LT"/>
              </w:rPr>
              <w:t>ugne.kumparskaite</w:t>
            </w:r>
            <w:proofErr w:type="spellEnd"/>
            <w:r w:rsidR="003F1742">
              <w:fldChar w:fldCharType="begin"/>
            </w:r>
            <w:r w:rsidR="003F1742">
              <w:instrText xml:space="preserve"> HYPERLINK "mailto:donata.slekyte-rustamove@piia.lt" </w:instrText>
            </w:r>
            <w:r w:rsidR="003F1742">
              <w:fldChar w:fldCharType="separate"/>
            </w:r>
            <w:r w:rsidR="009F513D" w:rsidRPr="009F513D">
              <w:rPr>
                <w:color w:val="auto"/>
                <w:sz w:val="24"/>
                <w:szCs w:val="24"/>
              </w:rPr>
              <w:t>@</w:t>
            </w:r>
            <w:proofErr w:type="spellStart"/>
            <w:r w:rsidR="009F513D" w:rsidRPr="009F513D">
              <w:rPr>
                <w:color w:val="auto"/>
                <w:sz w:val="24"/>
                <w:szCs w:val="24"/>
              </w:rPr>
              <w:t>piia.lt</w:t>
            </w:r>
            <w:proofErr w:type="spellEnd"/>
            <w:r w:rsidR="003F1742">
              <w:rPr>
                <w:color w:val="auto"/>
                <w:sz w:val="24"/>
                <w:szCs w:val="24"/>
              </w:rPr>
              <w:fldChar w:fldCharType="end"/>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lastRenderedPageBreak/>
              <w:t>3.1. Sutarties dalykas</w:t>
            </w:r>
          </w:p>
        </w:tc>
        <w:tc>
          <w:tcPr>
            <w:tcW w:w="6441" w:type="dxa"/>
            <w:gridSpan w:val="2"/>
          </w:tcPr>
          <w:p w14:paraId="46181C84" w14:textId="2C25AC67" w:rsidR="00B762DE" w:rsidRDefault="00A009B8" w:rsidP="00B762DE">
            <w:pPr>
              <w:rPr>
                <w:color w:val="000000"/>
                <w:kern w:val="2"/>
                <w:szCs w:val="24"/>
              </w:rPr>
            </w:pPr>
            <w:r>
              <w:rPr>
                <w:kern w:val="2"/>
                <w:szCs w:val="24"/>
              </w:rPr>
              <w:t xml:space="preserve">Tiekėjas įsipareigoja Sutartyje numatytomis sąlygomis suteikti </w:t>
            </w:r>
            <w:r w:rsidR="00F9108A">
              <w:rPr>
                <w:kern w:val="2"/>
                <w:szCs w:val="24"/>
              </w:rPr>
              <w:t xml:space="preserve">sociokultūrinės programos įgyvendinimo stebėsenos metodologijos parengimo ir programos įgyvendinimo 1-ųjų metų poveikio (į)vertinimo analizės atlikimo (Migrantų integracijos rodiklių analizė ir sociokultūrinio įvado programos, kaip integracijos priemonės, metinis vertinimas) </w:t>
            </w:r>
            <w:r w:rsidR="000A2095" w:rsidRPr="000A2095">
              <w:rPr>
                <w:color w:val="000000" w:themeColor="text1"/>
                <w:szCs w:val="24"/>
              </w:rPr>
              <w:t>paslaug</w:t>
            </w:r>
            <w:r w:rsidR="000A2095">
              <w:rPr>
                <w:color w:val="000000" w:themeColor="text1"/>
                <w:szCs w:val="24"/>
              </w:rPr>
              <w:t>as</w:t>
            </w:r>
            <w:r w:rsidR="000A2095">
              <w:rPr>
                <w:color w:val="000000"/>
                <w:kern w:val="2"/>
                <w:szCs w:val="24"/>
              </w:rPr>
              <w:t xml:space="preserve"> </w:t>
            </w:r>
            <w:r w:rsidR="00F87069">
              <w:rPr>
                <w:color w:val="000000"/>
                <w:kern w:val="2"/>
                <w:szCs w:val="24"/>
              </w:rPr>
              <w:t>(toliau – Paslaugos)</w:t>
            </w:r>
            <w:r w:rsidR="00B762DE">
              <w:rPr>
                <w:color w:val="000000"/>
                <w:kern w:val="2"/>
                <w:szCs w:val="24"/>
              </w:rPr>
              <w:t>.</w:t>
            </w:r>
          </w:p>
          <w:p w14:paraId="60996451" w14:textId="00B85E8E" w:rsidR="00A009B8" w:rsidRDefault="00A009B8" w:rsidP="00B762D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74879A53" w:rsidR="00A009B8" w:rsidRDefault="00102FFA" w:rsidP="00F87069">
            <w:pPr>
              <w:rPr>
                <w:kern w:val="2"/>
                <w:szCs w:val="24"/>
              </w:rPr>
            </w:pPr>
            <w:r>
              <w:rPr>
                <w:kern w:val="2"/>
                <w:szCs w:val="24"/>
              </w:rPr>
              <w:t>S</w:t>
            </w:r>
            <w:r w:rsidR="005A711F">
              <w:rPr>
                <w:kern w:val="2"/>
                <w:szCs w:val="24"/>
              </w:rPr>
              <w:t xml:space="preserve">ociokultūrinės programos įgyvendinimo stebėsenos metodologijos parengimo ir programos įgyvendinimo 1-ųjų metų poveikio (į)vertinimo analizės atlikimo (Migrantų integracijos rodiklių analizė ir sociokultūrinio įvado programos, kaip integracijos priemonės, metinis vertinimas) </w:t>
            </w:r>
            <w:r w:rsidR="005A711F" w:rsidRPr="000A2095">
              <w:rPr>
                <w:color w:val="000000" w:themeColor="text1"/>
                <w:szCs w:val="24"/>
              </w:rPr>
              <w:t>paslaug</w:t>
            </w:r>
            <w:r w:rsidR="005A711F">
              <w:rPr>
                <w:color w:val="000000" w:themeColor="text1"/>
                <w:szCs w:val="24"/>
              </w:rPr>
              <w:t>o</w:t>
            </w:r>
            <w:r w:rsidR="005A711F">
              <w:rPr>
                <w:color w:val="000000" w:themeColor="text1"/>
                <w:szCs w:val="24"/>
              </w:rPr>
              <w:t>s</w:t>
            </w:r>
            <w:r w:rsidR="005A711F">
              <w:rPr>
                <w:color w:val="000000" w:themeColor="text1"/>
                <w:szCs w:val="24"/>
              </w:rPr>
              <w:t xml:space="preserve">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054005D8" w:rsidR="00A009B8" w:rsidRDefault="003F1742" w:rsidP="00B762DE">
            <w:pPr>
              <w:rPr>
                <w:kern w:val="2"/>
                <w:szCs w:val="24"/>
              </w:rPr>
            </w:pPr>
            <w:r w:rsidRPr="00A90FAC">
              <w:rPr>
                <w:szCs w:val="22"/>
              </w:rPr>
              <w:t>Projektas Nr.</w:t>
            </w:r>
            <w:r w:rsidRPr="00A90FAC">
              <w:rPr>
                <w:b/>
                <w:bCs/>
                <w:szCs w:val="22"/>
              </w:rPr>
              <w:t xml:space="preserve"> </w:t>
            </w:r>
            <w:r w:rsidRPr="00A90FAC">
              <w:rPr>
                <w:color w:val="000000" w:themeColor="text1"/>
                <w:szCs w:val="22"/>
              </w:rPr>
              <w:t>PMIF-2.01-V-04</w:t>
            </w:r>
            <w:r w:rsidRPr="00A90FAC">
              <w:rPr>
                <w:szCs w:val="22"/>
              </w:rPr>
              <w:t xml:space="preserve"> ,,Psichologinio atsparumo ir sociokultūrinių žinių didinimo programų tobulinimas ir plėtra”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438396B2" w14:textId="34CFC92F" w:rsidR="00A90FAC" w:rsidRDefault="005A711F" w:rsidP="00A90FAC">
            <w:pPr>
              <w:rPr>
                <w:bCs/>
                <w:szCs w:val="24"/>
              </w:rPr>
            </w:pPr>
            <w:proofErr w:type="spellStart"/>
            <w:r w:rsidRPr="00E81BB0">
              <w:rPr>
                <w:bCs/>
                <w:szCs w:val="24"/>
                <w:lang w:val="en-US"/>
              </w:rPr>
              <w:t>Migrantų</w:t>
            </w:r>
            <w:proofErr w:type="spellEnd"/>
            <w:r w:rsidRPr="00E81BB0">
              <w:rPr>
                <w:bCs/>
                <w:szCs w:val="24"/>
                <w:lang w:val="en-US"/>
              </w:rPr>
              <w:t xml:space="preserve"> integracijos </w:t>
            </w:r>
            <w:proofErr w:type="spellStart"/>
            <w:r w:rsidRPr="00E81BB0">
              <w:rPr>
                <w:bCs/>
                <w:szCs w:val="24"/>
                <w:lang w:val="en-US"/>
              </w:rPr>
              <w:t>rodiklių</w:t>
            </w:r>
            <w:proofErr w:type="spellEnd"/>
            <w:r w:rsidRPr="00E81BB0">
              <w:rPr>
                <w:bCs/>
                <w:szCs w:val="24"/>
                <w:lang w:val="en-US"/>
              </w:rPr>
              <w:t xml:space="preserve"> </w:t>
            </w:r>
            <w:proofErr w:type="spellStart"/>
            <w:r w:rsidRPr="00E81BB0">
              <w:rPr>
                <w:bCs/>
                <w:szCs w:val="24"/>
                <w:lang w:val="en-US"/>
              </w:rPr>
              <w:t>analizė</w:t>
            </w:r>
            <w:proofErr w:type="spellEnd"/>
            <w:r w:rsidRPr="00E81BB0">
              <w:rPr>
                <w:bCs/>
                <w:szCs w:val="24"/>
              </w:rPr>
              <w:t xml:space="preserve"> – 1 vnt. (iki 25 psl.) iki 2026 m. rugpjūčio 31 d</w:t>
            </w:r>
            <w:r>
              <w:rPr>
                <w:bCs/>
                <w:szCs w:val="24"/>
              </w:rPr>
              <w:t>.</w:t>
            </w:r>
          </w:p>
          <w:p w14:paraId="2265DD54" w14:textId="7F5816BE" w:rsidR="005A711F" w:rsidRPr="0016673D" w:rsidRDefault="005A711F" w:rsidP="00A90FAC">
            <w:pPr>
              <w:rPr>
                <w:b/>
                <w:noProof/>
                <w:color w:val="000000" w:themeColor="text1"/>
                <w:szCs w:val="24"/>
              </w:rPr>
            </w:pPr>
            <w:r w:rsidRPr="00E81BB0">
              <w:rPr>
                <w:szCs w:val="24"/>
              </w:rPr>
              <w:t xml:space="preserve">Sociokultūrinio įvado programos, kaip integracijos priemonės, metinis vertinimas  - 1 vnt. (iki 15 </w:t>
            </w:r>
            <w:proofErr w:type="spellStart"/>
            <w:r w:rsidRPr="00E81BB0">
              <w:rPr>
                <w:szCs w:val="24"/>
              </w:rPr>
              <w:t>psl</w:t>
            </w:r>
            <w:proofErr w:type="spellEnd"/>
            <w:r w:rsidRPr="00E81BB0">
              <w:rPr>
                <w:szCs w:val="24"/>
              </w:rPr>
              <w:t>) iki 2026 m. gruodžio 1 d</w:t>
            </w:r>
            <w:r>
              <w:rPr>
                <w:szCs w:val="24"/>
              </w:rPr>
              <w:t>.</w:t>
            </w:r>
          </w:p>
          <w:p w14:paraId="4AB99428" w14:textId="7B12E3CD" w:rsidR="00A009B8" w:rsidRDefault="00A009B8" w:rsidP="00F87069">
            <w:pPr>
              <w:rPr>
                <w:szCs w:val="24"/>
              </w:rPr>
            </w:pP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F87069">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6EB9FC66" w:rsidR="005C698D" w:rsidRDefault="00A009B8" w:rsidP="00F8706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014C119" w14:textId="6740D996" w:rsidR="005D3407" w:rsidRDefault="005D3407" w:rsidP="00F87069">
            <w:pPr>
              <w:rPr>
                <w:kern w:val="2"/>
                <w:szCs w:val="24"/>
              </w:rPr>
            </w:pPr>
          </w:p>
          <w:p w14:paraId="3DE832EC" w14:textId="0AE89F79" w:rsidR="005D3407" w:rsidRDefault="00371573" w:rsidP="00F87069">
            <w:pPr>
              <w:rPr>
                <w:szCs w:val="24"/>
              </w:rPr>
            </w:pPr>
            <w:r w:rsidRPr="00EF09E7">
              <w:rPr>
                <w:szCs w:val="24"/>
              </w:rPr>
              <w:t>Migrantų integracijos rodiklių analizė</w:t>
            </w:r>
            <w:r>
              <w:rPr>
                <w:szCs w:val="24"/>
              </w:rPr>
              <w:t>s</w:t>
            </w:r>
            <w:r w:rsidR="005D3407">
              <w:rPr>
                <w:szCs w:val="24"/>
              </w:rPr>
              <w:t xml:space="preserve"> kaina yra.......</w:t>
            </w:r>
          </w:p>
          <w:p w14:paraId="193A9D9B" w14:textId="06B22A78" w:rsidR="00371573" w:rsidRDefault="00371573" w:rsidP="00F87069">
            <w:pPr>
              <w:rPr>
                <w:szCs w:val="24"/>
              </w:rPr>
            </w:pPr>
            <w:r w:rsidRPr="00EF09E7">
              <w:rPr>
                <w:szCs w:val="24"/>
              </w:rPr>
              <w:t>Sociokultūrinio įvado programos, kaip integracijos priemonės, metini</w:t>
            </w:r>
            <w:r>
              <w:rPr>
                <w:szCs w:val="24"/>
              </w:rPr>
              <w:t>o vertinimo kaina yra</w:t>
            </w:r>
          </w:p>
          <w:p w14:paraId="61146AFD" w14:textId="0B6419D5" w:rsidR="005D3407" w:rsidRDefault="005D3407" w:rsidP="00F87069">
            <w:pPr>
              <w:rPr>
                <w:kern w:val="2"/>
                <w:szCs w:val="24"/>
              </w:rPr>
            </w:pP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245CB4B"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5C698D">
              <w:rPr>
                <w:kern w:val="2"/>
                <w:szCs w:val="24"/>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lastRenderedPageBreak/>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51663F0D" w:rsidR="00A009B8" w:rsidRDefault="0016673D" w:rsidP="00F87069">
            <w:pPr>
              <w:rPr>
                <w:kern w:val="2"/>
                <w:szCs w:val="24"/>
              </w:rPr>
            </w:pPr>
            <w:r>
              <w:rPr>
                <w:kern w:val="2"/>
                <w:szCs w:val="24"/>
              </w:rPr>
              <w:t xml:space="preserve">Tiekėjas gavęs pagrįsta pretenziją dėl </w:t>
            </w:r>
            <w:r w:rsidR="00102FFA">
              <w:rPr>
                <w:kern w:val="2"/>
                <w:szCs w:val="24"/>
              </w:rPr>
              <w:t>s</w:t>
            </w:r>
            <w:r w:rsidR="00102FFA">
              <w:rPr>
                <w:kern w:val="2"/>
                <w:szCs w:val="24"/>
              </w:rPr>
              <w:t>ociokultūrinės programos įgyvendinimo stebėsenos metodologijos parengimo ir programos įgyvendinimo 1-ųjų metų poveikio (į)vertinimo analizės atlikimo (Migrantų integracijos rodiklių analizė ir sociokultūrinio įvado programos, kaip integracijos priemonės, metinis vertinimas)</w:t>
            </w:r>
            <w:r w:rsidR="00102FFA">
              <w:rPr>
                <w:kern w:val="2"/>
                <w:szCs w:val="24"/>
              </w:rPr>
              <w:t xml:space="preserve"> </w:t>
            </w:r>
            <w:r>
              <w:rPr>
                <w:kern w:val="2"/>
                <w:szCs w:val="24"/>
              </w:rPr>
              <w:t>paslaugų trūkumų ne vėliau kaip per 5 (penkias) darbo dienas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w:t>
            </w:r>
            <w:r>
              <w:rPr>
                <w:color w:val="000000"/>
                <w:szCs w:val="24"/>
                <w:lang w:val="lt"/>
              </w:rPr>
              <w:lastRenderedPageBreak/>
              <w:t xml:space="preserve">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67D62D50" w:rsidR="00A009B8" w:rsidRPr="00CA1089" w:rsidRDefault="00102FFA" w:rsidP="00F87069">
            <w:pPr>
              <w:rPr>
                <w:bCs/>
                <w:color w:val="000000"/>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4C3714E" w:rsidR="00A009B8" w:rsidRPr="0016673D" w:rsidRDefault="0016673D" w:rsidP="00B762DE">
            <w:pPr>
              <w:rPr>
                <w:kern w:val="2"/>
                <w:szCs w:val="24"/>
              </w:rPr>
            </w:pPr>
            <w:r>
              <w:rPr>
                <w:kern w:val="2"/>
                <w:szCs w:val="24"/>
              </w:rPr>
              <w:t>Sutarties 3.1.</w:t>
            </w:r>
            <w:r w:rsidR="00102FFA">
              <w:rPr>
                <w:kern w:val="2"/>
                <w:szCs w:val="24"/>
              </w:rPr>
              <w:t xml:space="preserve"> ir 4.1.</w:t>
            </w:r>
            <w:r>
              <w:rPr>
                <w:kern w:val="2"/>
                <w:szCs w:val="24"/>
              </w:rPr>
              <w:t xml:space="preserve"> punkta</w:t>
            </w:r>
            <w:r w:rsidR="00102FFA">
              <w:rPr>
                <w:kern w:val="2"/>
                <w:szCs w:val="24"/>
              </w:rPr>
              <w:t>i</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544E5023"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16673D">
              <w:rPr>
                <w:color w:val="000000"/>
                <w:kern w:val="2"/>
                <w:szCs w:val="24"/>
              </w:rPr>
              <w:t>12</w:t>
            </w:r>
            <w:r w:rsidR="000A2095">
              <w:rPr>
                <w:color w:val="000000"/>
                <w:kern w:val="2"/>
                <w:szCs w:val="24"/>
              </w:rPr>
              <w:t xml:space="preserve"> mėnesi</w:t>
            </w:r>
            <w:r w:rsidR="0016673D">
              <w:rPr>
                <w:color w:val="000000"/>
                <w:kern w:val="2"/>
                <w:szCs w:val="24"/>
              </w:rPr>
              <w:t>ų.</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4570B5EB"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102FFA">
              <w:rPr>
                <w:color w:val="000000" w:themeColor="text1"/>
                <w:szCs w:val="24"/>
              </w:rPr>
              <w:t>4</w:t>
            </w:r>
            <w:r w:rsidR="0016673D">
              <w:rPr>
                <w:color w:val="000000" w:themeColor="text1"/>
                <w:szCs w:val="24"/>
              </w:rPr>
              <w:t>. punktu</w:t>
            </w:r>
            <w:r w:rsidR="00102FFA">
              <w:rPr>
                <w:color w:val="000000" w:themeColor="text1"/>
                <w:szCs w:val="24"/>
              </w:rPr>
              <w:t xml:space="preserve"> ir jo papunkčiais:</w:t>
            </w:r>
          </w:p>
          <w:p w14:paraId="0FFFD968" w14:textId="791883DA" w:rsidR="005E58B8" w:rsidRDefault="005E58B8" w:rsidP="005E58B8">
            <w:pPr>
              <w:tabs>
                <w:tab w:val="decimal" w:pos="993"/>
              </w:tabs>
              <w:overflowPunct w:val="0"/>
              <w:autoSpaceDE w:val="0"/>
              <w:adjustRightInd w:val="0"/>
              <w:ind w:firstLine="567"/>
              <w:contextualSpacing/>
              <w:jc w:val="both"/>
              <w:rPr>
                <w:color w:val="000000" w:themeColor="text1"/>
                <w:szCs w:val="24"/>
              </w:rPr>
            </w:pPr>
            <w:r>
              <w:rPr>
                <w:color w:val="000000" w:themeColor="text1"/>
                <w:szCs w:val="24"/>
              </w:rPr>
              <w:t xml:space="preserve">4.4.4.1. </w:t>
            </w:r>
            <w:r>
              <w:rPr>
                <w:color w:val="000000" w:themeColor="text1"/>
                <w:szCs w:val="24"/>
              </w:rPr>
              <w:t>Naudojamą perdirbtą popierių, abipusį spausdinimą</w:t>
            </w:r>
            <w:r>
              <w:rPr>
                <w:color w:val="000000" w:themeColor="text1"/>
                <w:szCs w:val="24"/>
              </w:rPr>
              <w:t>;</w:t>
            </w:r>
          </w:p>
          <w:p w14:paraId="3C87494B" w14:textId="6690F45A" w:rsidR="005E58B8" w:rsidRDefault="005E58B8" w:rsidP="005E58B8">
            <w:pPr>
              <w:tabs>
                <w:tab w:val="decimal" w:pos="993"/>
              </w:tabs>
              <w:overflowPunct w:val="0"/>
              <w:autoSpaceDE w:val="0"/>
              <w:adjustRightInd w:val="0"/>
              <w:ind w:firstLine="567"/>
              <w:contextualSpacing/>
              <w:jc w:val="both"/>
              <w:rPr>
                <w:color w:val="000000" w:themeColor="text1"/>
                <w:szCs w:val="24"/>
              </w:rPr>
            </w:pPr>
            <w:r>
              <w:rPr>
                <w:color w:val="000000" w:themeColor="text1"/>
                <w:szCs w:val="24"/>
              </w:rPr>
              <w:t xml:space="preserve">4.4.4.2. </w:t>
            </w:r>
            <w:r w:rsidRPr="00113A4F">
              <w:rPr>
                <w:color w:val="000000" w:themeColor="text1"/>
                <w:szCs w:val="24"/>
              </w:rPr>
              <w:t>Nau</w:t>
            </w:r>
            <w:bookmarkStart w:id="0" w:name="_GoBack"/>
            <w:bookmarkEnd w:id="0"/>
            <w:r w:rsidRPr="00113A4F">
              <w:rPr>
                <w:color w:val="000000" w:themeColor="text1"/>
                <w:szCs w:val="24"/>
              </w:rPr>
              <w:t>dojama energiją taupanti įranga</w:t>
            </w:r>
            <w:r>
              <w:rPr>
                <w:color w:val="000000" w:themeColor="text1"/>
                <w:szCs w:val="24"/>
              </w:rPr>
              <w:t>.</w:t>
            </w:r>
          </w:p>
          <w:p w14:paraId="762A7711" w14:textId="27B8F213" w:rsidR="00A009B8" w:rsidRDefault="00A009B8" w:rsidP="001376EC">
            <w:pPr>
              <w:jc w:val="both"/>
              <w:rPr>
                <w:kern w:val="2"/>
                <w:szCs w:val="24"/>
              </w:rPr>
            </w:pP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384D9041"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5E58B8">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 xml:space="preserve">Sutarties Bendrosiose sąlygose nurodytos alternatyvios nuostatos (su prierašu „jei taikoma“ ir pan.) taikomos tik tokiu atveju, </w:t>
            </w:r>
            <w:r>
              <w:rPr>
                <w:kern w:val="2"/>
                <w:szCs w:val="24"/>
              </w:rPr>
              <w:lastRenderedPageBreak/>
              <w:t>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lastRenderedPageBreak/>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02FFA"/>
    <w:rsid w:val="001376EC"/>
    <w:rsid w:val="0016673D"/>
    <w:rsid w:val="00371573"/>
    <w:rsid w:val="0037232E"/>
    <w:rsid w:val="003F1742"/>
    <w:rsid w:val="00575B4A"/>
    <w:rsid w:val="005A711F"/>
    <w:rsid w:val="005C698D"/>
    <w:rsid w:val="005D3407"/>
    <w:rsid w:val="005E58B8"/>
    <w:rsid w:val="0069232A"/>
    <w:rsid w:val="006C47F4"/>
    <w:rsid w:val="006D5109"/>
    <w:rsid w:val="00723F5E"/>
    <w:rsid w:val="00747C13"/>
    <w:rsid w:val="00756D06"/>
    <w:rsid w:val="008A14E7"/>
    <w:rsid w:val="00921093"/>
    <w:rsid w:val="009D6FB6"/>
    <w:rsid w:val="009F513D"/>
    <w:rsid w:val="00A009B8"/>
    <w:rsid w:val="00A90FAC"/>
    <w:rsid w:val="00B762DE"/>
    <w:rsid w:val="00CA1089"/>
    <w:rsid w:val="00E007B4"/>
    <w:rsid w:val="00F54705"/>
    <w:rsid w:val="00F87069"/>
    <w:rsid w:val="00F9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34</Pages>
  <Words>65212</Words>
  <Characters>37171</Characters>
  <Application>Microsoft Office Word</Application>
  <DocSecurity>0</DocSecurity>
  <Lines>309</Lines>
  <Paragraphs>204</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20</cp:revision>
  <dcterms:created xsi:type="dcterms:W3CDTF">2025-04-28T07:24:00Z</dcterms:created>
  <dcterms:modified xsi:type="dcterms:W3CDTF">2026-02-04T13:00:00Z</dcterms:modified>
</cp:coreProperties>
</file>